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E6" w:rsidRPr="00F06BE6" w:rsidRDefault="00F06BE6" w:rsidP="00F06BE6">
      <w:pPr>
        <w:jc w:val="left"/>
        <w:rPr>
          <w:rFonts w:hint="eastAsia"/>
          <w:sz w:val="32"/>
          <w:szCs w:val="32"/>
        </w:rPr>
      </w:pPr>
      <w:r w:rsidRPr="00F06BE6">
        <w:rPr>
          <w:rFonts w:hint="eastAsia"/>
          <w:sz w:val="32"/>
          <w:szCs w:val="32"/>
        </w:rPr>
        <w:t>附件</w:t>
      </w:r>
      <w:r w:rsidRPr="00F06BE6">
        <w:rPr>
          <w:rFonts w:hint="eastAsia"/>
          <w:sz w:val="32"/>
          <w:szCs w:val="32"/>
        </w:rPr>
        <w:t>4</w:t>
      </w:r>
      <w:r w:rsidRPr="00F06BE6">
        <w:rPr>
          <w:rFonts w:hint="eastAsia"/>
          <w:sz w:val="32"/>
          <w:szCs w:val="32"/>
        </w:rPr>
        <w:t>：</w:t>
      </w:r>
    </w:p>
    <w:p w:rsidR="001B1B90" w:rsidRPr="001B1B90" w:rsidRDefault="001B1B90" w:rsidP="001B1B90">
      <w:pPr>
        <w:jc w:val="center"/>
        <w:rPr>
          <w:b/>
          <w:sz w:val="44"/>
        </w:rPr>
      </w:pPr>
      <w:r w:rsidRPr="001B1B90">
        <w:rPr>
          <w:rFonts w:hint="eastAsia"/>
          <w:b/>
          <w:sz w:val="44"/>
        </w:rPr>
        <w:t>学校招标工作领导小组采购会议纪要</w:t>
      </w:r>
    </w:p>
    <w:p w:rsidR="00641AA3" w:rsidRDefault="00641AA3">
      <w:pPr>
        <w:pStyle w:val="a7"/>
        <w:spacing w:line="276" w:lineRule="auto"/>
        <w:ind w:firstLineChars="200" w:firstLine="640"/>
        <w:rPr>
          <w:rFonts w:ascii="仿宋" w:eastAsia="仿宋" w:hAnsi="仿宋" w:cs="宋体"/>
          <w:kern w:val="0"/>
          <w:sz w:val="32"/>
          <w:szCs w:val="32"/>
        </w:rPr>
      </w:pPr>
    </w:p>
    <w:p w:rsidR="00641AA3" w:rsidRDefault="00142BB8">
      <w:pPr>
        <w:pStyle w:val="a7"/>
        <w:spacing w:line="276" w:lineRule="auto"/>
        <w:ind w:firstLineChars="200" w:firstLine="640"/>
        <w:rPr>
          <w:rFonts w:ascii="仿宋" w:eastAsia="仿宋" w:hAnsi="仿宋" w:cs="宋体"/>
          <w:kern w:val="0"/>
          <w:sz w:val="32"/>
          <w:szCs w:val="32"/>
        </w:rPr>
      </w:pPr>
      <w:r w:rsidRPr="00142BB8">
        <w:rPr>
          <w:rFonts w:ascii="仿宋" w:eastAsia="仿宋" w:hAnsi="仿宋" w:cs="宋体" w:hint="eastAsia"/>
          <w:kern w:val="0"/>
          <w:sz w:val="32"/>
          <w:szCs w:val="32"/>
        </w:rPr>
        <w:t>2018年3月7日下午，周炳全副书记在广州校区办公楼二楼会议室主持召开招标工作领导小组会议。纪要如下：</w:t>
      </w:r>
    </w:p>
    <w:p w:rsidR="00641AA3" w:rsidRDefault="00414FDC">
      <w:pPr>
        <w:spacing w:line="600" w:lineRule="auto"/>
        <w:rPr>
          <w:rFonts w:ascii="仿宋" w:eastAsia="仿宋" w:hAnsi="仿宋"/>
          <w:b/>
          <w:sz w:val="32"/>
          <w:szCs w:val="24"/>
        </w:rPr>
      </w:pPr>
      <w:r>
        <w:rPr>
          <w:rFonts w:ascii="仿宋" w:eastAsia="仿宋" w:hAnsi="仿宋" w:hint="eastAsia"/>
          <w:b/>
          <w:sz w:val="32"/>
          <w:szCs w:val="24"/>
        </w:rPr>
        <w:t>一、</w:t>
      </w:r>
      <w:r w:rsidR="00142BB8" w:rsidRPr="00142BB8">
        <w:rPr>
          <w:rFonts w:ascii="仿宋" w:eastAsia="仿宋" w:hAnsi="仿宋" w:hint="eastAsia"/>
          <w:b/>
          <w:sz w:val="32"/>
          <w:szCs w:val="24"/>
        </w:rPr>
        <w:t>研究修订《广东轻工职业技术学院采购招标管理办法》</w:t>
      </w:r>
    </w:p>
    <w:p w:rsidR="00D17939" w:rsidRPr="00B15D34" w:rsidRDefault="007C5887" w:rsidP="00B15D34">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D17939" w:rsidRPr="00B15D34">
        <w:rPr>
          <w:rFonts w:ascii="仿宋" w:eastAsia="仿宋" w:hAnsi="仿宋" w:cs="宋体" w:hint="eastAsia"/>
          <w:kern w:val="0"/>
          <w:sz w:val="32"/>
          <w:szCs w:val="32"/>
        </w:rPr>
        <w:t>同意将《广东轻工职业技术学院采购招标管理办法》改为《广东轻工职业技术学院采购管理办法》。</w:t>
      </w:r>
    </w:p>
    <w:p w:rsidR="00D17939" w:rsidRPr="00B15D34" w:rsidRDefault="00D17939" w:rsidP="00B15D34">
      <w:pPr>
        <w:pStyle w:val="a7"/>
        <w:spacing w:line="276" w:lineRule="auto"/>
        <w:ind w:firstLineChars="200" w:firstLine="640"/>
        <w:rPr>
          <w:rFonts w:ascii="仿宋" w:eastAsia="仿宋" w:hAnsi="仿宋" w:cs="宋体"/>
          <w:kern w:val="0"/>
          <w:sz w:val="32"/>
          <w:szCs w:val="32"/>
        </w:rPr>
      </w:pPr>
      <w:r w:rsidRPr="00B15D34">
        <w:rPr>
          <w:rFonts w:ascii="仿宋" w:eastAsia="仿宋" w:hAnsi="仿宋" w:cs="宋体" w:hint="eastAsia"/>
          <w:kern w:val="0"/>
          <w:sz w:val="32"/>
          <w:szCs w:val="32"/>
        </w:rPr>
        <w:t>新的采购管理办法整合了《关于对2017年采购管理的补充说明》以及《关于&lt;广东轻工职业技术学院采购招标管理办法(2017年修订）&gt;的补充规定》的内容。</w:t>
      </w:r>
    </w:p>
    <w:p w:rsidR="00D17939" w:rsidRPr="00B15D34" w:rsidRDefault="007C5887" w:rsidP="00B15D34">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D17939" w:rsidRPr="00B15D34">
        <w:rPr>
          <w:rFonts w:ascii="仿宋" w:eastAsia="仿宋" w:hAnsi="仿宋" w:cs="宋体" w:hint="eastAsia"/>
          <w:kern w:val="0"/>
          <w:sz w:val="32"/>
          <w:szCs w:val="32"/>
        </w:rPr>
        <w:t>第七条增加：20万以上</w:t>
      </w:r>
      <w:r w:rsidR="00DB3D26">
        <w:rPr>
          <w:rFonts w:ascii="仿宋" w:eastAsia="仿宋" w:hAnsi="仿宋" w:cs="宋体" w:hint="eastAsia"/>
          <w:kern w:val="0"/>
          <w:sz w:val="32"/>
          <w:szCs w:val="32"/>
        </w:rPr>
        <w:t>100</w:t>
      </w:r>
      <w:r w:rsidR="00D17939" w:rsidRPr="00B15D34">
        <w:rPr>
          <w:rFonts w:ascii="仿宋" w:eastAsia="仿宋" w:hAnsi="仿宋" w:cs="宋体" w:hint="eastAsia"/>
          <w:kern w:val="0"/>
          <w:sz w:val="32"/>
          <w:szCs w:val="32"/>
        </w:rPr>
        <w:t>万以下的采购项目，</w:t>
      </w:r>
      <w:r w:rsidR="00215321">
        <w:rPr>
          <w:rFonts w:ascii="仿宋" w:eastAsia="仿宋" w:hAnsi="仿宋" w:hint="eastAsia"/>
          <w:sz w:val="32"/>
        </w:rPr>
        <w:t>如涉及安全、维稳及上级紧急任务等特殊情况，</w:t>
      </w:r>
      <w:r w:rsidR="00D17939" w:rsidRPr="00B15D34">
        <w:rPr>
          <w:rFonts w:ascii="仿宋" w:eastAsia="仿宋" w:hAnsi="仿宋" w:cs="宋体" w:hint="eastAsia"/>
          <w:kern w:val="0"/>
          <w:sz w:val="32"/>
          <w:szCs w:val="32"/>
        </w:rPr>
        <w:t>可以通过广东省教育部门零散竞价系统采购，采购需求须在网站公示。</w:t>
      </w:r>
    </w:p>
    <w:p w:rsidR="003B011E" w:rsidRDefault="003B011E" w:rsidP="00B15D34">
      <w:pPr>
        <w:pStyle w:val="a7"/>
        <w:spacing w:line="276" w:lineRule="auto"/>
        <w:ind w:firstLineChars="200" w:firstLine="640"/>
        <w:rPr>
          <w:rFonts w:ascii="仿宋" w:eastAsia="仿宋" w:hAnsi="仿宋" w:cs="宋体"/>
          <w:kern w:val="0"/>
          <w:sz w:val="32"/>
          <w:szCs w:val="32"/>
        </w:rPr>
      </w:pPr>
      <w:r w:rsidRPr="00B15D34">
        <w:rPr>
          <w:rFonts w:ascii="仿宋" w:eastAsia="仿宋" w:hAnsi="仿宋" w:cs="宋体" w:hint="eastAsia"/>
          <w:kern w:val="0"/>
          <w:sz w:val="32"/>
          <w:szCs w:val="32"/>
        </w:rPr>
        <w:t>采取零散竞价方式采购，需经学校的内控流程审批，审批方式如下：</w:t>
      </w:r>
    </w:p>
    <w:p w:rsidR="00414FDC" w:rsidRDefault="003B011E" w:rsidP="00B15D34">
      <w:pPr>
        <w:pStyle w:val="a7"/>
        <w:spacing w:line="276" w:lineRule="auto"/>
        <w:ind w:firstLineChars="200" w:firstLine="640"/>
        <w:rPr>
          <w:rFonts w:ascii="仿宋" w:eastAsia="仿宋" w:hAnsi="仿宋" w:cs="宋体"/>
          <w:kern w:val="0"/>
          <w:sz w:val="32"/>
          <w:szCs w:val="32"/>
        </w:rPr>
      </w:pPr>
      <w:r w:rsidRPr="00B15D34">
        <w:rPr>
          <w:rFonts w:ascii="仿宋" w:eastAsia="仿宋" w:hAnsi="仿宋" w:cs="宋体" w:hint="eastAsia"/>
          <w:kern w:val="0"/>
          <w:sz w:val="32"/>
          <w:szCs w:val="32"/>
        </w:rPr>
        <w:t>二级学院须</w:t>
      </w:r>
      <w:r w:rsidR="007C5887">
        <w:rPr>
          <w:rFonts w:ascii="仿宋" w:eastAsia="仿宋" w:hAnsi="仿宋" w:cs="宋体" w:hint="eastAsia"/>
          <w:kern w:val="0"/>
          <w:sz w:val="32"/>
          <w:szCs w:val="32"/>
        </w:rPr>
        <w:t>先</w:t>
      </w:r>
      <w:r w:rsidRPr="00B15D34">
        <w:rPr>
          <w:rFonts w:ascii="仿宋" w:eastAsia="仿宋" w:hAnsi="仿宋" w:cs="宋体" w:hint="eastAsia"/>
          <w:kern w:val="0"/>
          <w:sz w:val="32"/>
          <w:szCs w:val="32"/>
        </w:rPr>
        <w:t>经学院党政联席会议讨论通过，管理部门须</w:t>
      </w:r>
      <w:r w:rsidR="007C5887">
        <w:rPr>
          <w:rFonts w:ascii="仿宋" w:eastAsia="仿宋" w:hAnsi="仿宋" w:cs="宋体" w:hint="eastAsia"/>
          <w:kern w:val="0"/>
          <w:sz w:val="32"/>
          <w:szCs w:val="32"/>
        </w:rPr>
        <w:t>先</w:t>
      </w:r>
      <w:r w:rsidRPr="00B15D34">
        <w:rPr>
          <w:rFonts w:ascii="仿宋" w:eastAsia="仿宋" w:hAnsi="仿宋" w:cs="宋体" w:hint="eastAsia"/>
          <w:kern w:val="0"/>
          <w:sz w:val="32"/>
          <w:szCs w:val="32"/>
        </w:rPr>
        <w:t>经主管校领导审批通过</w:t>
      </w:r>
      <w:r w:rsidR="007C5887">
        <w:rPr>
          <w:rFonts w:ascii="仿宋" w:eastAsia="仿宋" w:hAnsi="仿宋" w:cs="宋体" w:hint="eastAsia"/>
          <w:kern w:val="0"/>
          <w:sz w:val="32"/>
          <w:szCs w:val="32"/>
        </w:rPr>
        <w:t>后</w:t>
      </w:r>
      <w:r w:rsidRPr="00B15D34">
        <w:rPr>
          <w:rFonts w:ascii="仿宋" w:eastAsia="仿宋" w:hAnsi="仿宋" w:cs="宋体" w:hint="eastAsia"/>
          <w:kern w:val="0"/>
          <w:sz w:val="32"/>
          <w:szCs w:val="32"/>
        </w:rPr>
        <w:t>，报招标采购领导小组审批。</w:t>
      </w:r>
    </w:p>
    <w:p w:rsidR="00D17939" w:rsidRPr="00B15D34" w:rsidRDefault="007C5887" w:rsidP="00B15D34">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D17939" w:rsidRPr="007343DB">
        <w:rPr>
          <w:rFonts w:ascii="仿宋" w:eastAsia="仿宋" w:hAnsi="仿宋" w:cs="宋体" w:hint="eastAsia"/>
          <w:kern w:val="0"/>
          <w:sz w:val="32"/>
          <w:szCs w:val="32"/>
        </w:rPr>
        <w:t>第十条按</w:t>
      </w:r>
      <w:r w:rsidR="00D17939" w:rsidRPr="00B15D34">
        <w:rPr>
          <w:rFonts w:ascii="仿宋" w:eastAsia="仿宋" w:hAnsi="仿宋" w:cs="宋体" w:hint="eastAsia"/>
          <w:kern w:val="0"/>
          <w:sz w:val="32"/>
          <w:szCs w:val="32"/>
        </w:rPr>
        <w:t>政府采购分散类限额升至100万。</w:t>
      </w:r>
    </w:p>
    <w:p w:rsidR="00D17939" w:rsidRPr="00720778" w:rsidRDefault="007C5887" w:rsidP="00720778">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D17939" w:rsidRPr="00B15D34">
        <w:rPr>
          <w:rFonts w:ascii="仿宋" w:eastAsia="仿宋" w:hAnsi="仿宋" w:cs="宋体" w:hint="eastAsia"/>
          <w:kern w:val="0"/>
          <w:sz w:val="32"/>
          <w:szCs w:val="32"/>
        </w:rPr>
        <w:t>其他的根据实际采购工作</w:t>
      </w:r>
      <w:r w:rsidR="005B3EFB" w:rsidRPr="00B15D34">
        <w:rPr>
          <w:rFonts w:ascii="仿宋" w:eastAsia="仿宋" w:hAnsi="仿宋" w:cs="宋体" w:hint="eastAsia"/>
          <w:kern w:val="0"/>
          <w:sz w:val="32"/>
          <w:szCs w:val="32"/>
        </w:rPr>
        <w:t>进行</w:t>
      </w:r>
      <w:r w:rsidR="00D17939" w:rsidRPr="00B15D34">
        <w:rPr>
          <w:rFonts w:ascii="仿宋" w:eastAsia="仿宋" w:hAnsi="仿宋" w:cs="宋体" w:hint="eastAsia"/>
          <w:kern w:val="0"/>
          <w:sz w:val="32"/>
          <w:szCs w:val="32"/>
        </w:rPr>
        <w:t>改动</w:t>
      </w:r>
      <w:r w:rsidR="005B3EFB" w:rsidRPr="00B15D34">
        <w:rPr>
          <w:rFonts w:ascii="仿宋" w:eastAsia="仿宋" w:hAnsi="仿宋" w:cs="宋体" w:hint="eastAsia"/>
          <w:kern w:val="0"/>
          <w:sz w:val="32"/>
          <w:szCs w:val="32"/>
        </w:rPr>
        <w:t>,</w:t>
      </w:r>
      <w:r w:rsidR="00DD6219" w:rsidRPr="00B15D34">
        <w:rPr>
          <w:rFonts w:ascii="仿宋" w:eastAsia="仿宋" w:hAnsi="仿宋" w:cs="宋体" w:hint="eastAsia"/>
          <w:kern w:val="0"/>
          <w:sz w:val="32"/>
          <w:szCs w:val="32"/>
        </w:rPr>
        <w:t>待上</w:t>
      </w:r>
      <w:r w:rsidR="005B3EFB" w:rsidRPr="00B15D34">
        <w:rPr>
          <w:rFonts w:ascii="仿宋" w:eastAsia="仿宋" w:hAnsi="仿宋" w:cs="宋体" w:hint="eastAsia"/>
          <w:kern w:val="0"/>
          <w:sz w:val="32"/>
          <w:szCs w:val="32"/>
        </w:rPr>
        <w:t>校长办公会后正式实施</w:t>
      </w:r>
      <w:r w:rsidR="00D17939" w:rsidRPr="00B15D34">
        <w:rPr>
          <w:rFonts w:ascii="仿宋" w:eastAsia="仿宋" w:hAnsi="仿宋" w:cs="宋体" w:hint="eastAsia"/>
          <w:kern w:val="0"/>
          <w:sz w:val="32"/>
          <w:szCs w:val="32"/>
        </w:rPr>
        <w:t>。</w:t>
      </w:r>
      <w:bookmarkStart w:id="0" w:name="_GoBack"/>
      <w:bookmarkEnd w:id="0"/>
    </w:p>
    <w:p w:rsidR="00641AA3" w:rsidRDefault="00414FDC">
      <w:pPr>
        <w:spacing w:line="600" w:lineRule="auto"/>
        <w:rPr>
          <w:rFonts w:ascii="仿宋" w:eastAsia="仿宋" w:hAnsi="仿宋"/>
          <w:b/>
          <w:sz w:val="32"/>
          <w:szCs w:val="24"/>
        </w:rPr>
      </w:pPr>
      <w:r>
        <w:rPr>
          <w:rFonts w:ascii="仿宋" w:eastAsia="仿宋" w:hAnsi="仿宋" w:hint="eastAsia"/>
          <w:b/>
          <w:sz w:val="32"/>
          <w:szCs w:val="24"/>
        </w:rPr>
        <w:t>二、</w:t>
      </w:r>
      <w:r w:rsidR="00142BB8" w:rsidRPr="00142BB8">
        <w:rPr>
          <w:rFonts w:ascii="仿宋" w:eastAsia="仿宋" w:hAnsi="仿宋" w:hint="eastAsia"/>
          <w:b/>
          <w:sz w:val="32"/>
          <w:szCs w:val="24"/>
        </w:rPr>
        <w:t>如何开展定点采购采购工作</w:t>
      </w:r>
    </w:p>
    <w:p w:rsidR="00BC2C9C" w:rsidRDefault="00D17939" w:rsidP="00B15D34">
      <w:pPr>
        <w:pStyle w:val="a7"/>
        <w:spacing w:line="276" w:lineRule="auto"/>
        <w:ind w:firstLineChars="200" w:firstLine="640"/>
        <w:rPr>
          <w:rFonts w:ascii="仿宋" w:eastAsia="仿宋" w:hAnsi="仿宋" w:cs="宋体"/>
          <w:kern w:val="0"/>
          <w:sz w:val="32"/>
          <w:szCs w:val="32"/>
        </w:rPr>
      </w:pPr>
      <w:r w:rsidRPr="00B15D34">
        <w:rPr>
          <w:rFonts w:ascii="仿宋" w:eastAsia="仿宋" w:hAnsi="仿宋" w:cs="宋体" w:hint="eastAsia"/>
          <w:kern w:val="0"/>
          <w:sz w:val="32"/>
          <w:szCs w:val="32"/>
        </w:rPr>
        <w:lastRenderedPageBreak/>
        <w:t>《关于做好 2018 年省直预算单位定点采购工作的通知》</w:t>
      </w:r>
      <w:r w:rsidR="005B3EFB" w:rsidRPr="00B15D34">
        <w:rPr>
          <w:rFonts w:ascii="仿宋" w:eastAsia="仿宋" w:hAnsi="仿宋" w:cs="宋体" w:hint="eastAsia"/>
          <w:kern w:val="0"/>
          <w:sz w:val="32"/>
          <w:szCs w:val="32"/>
        </w:rPr>
        <w:t>的相关规定,结合学校管理办法,对</w:t>
      </w:r>
      <w:r w:rsidR="00BC2C9C">
        <w:rPr>
          <w:rFonts w:ascii="仿宋" w:eastAsia="仿宋" w:hAnsi="仿宋" w:cs="宋体" w:hint="eastAsia"/>
          <w:kern w:val="0"/>
          <w:sz w:val="32"/>
          <w:szCs w:val="32"/>
        </w:rPr>
        <w:t>定点采购方式议定如下：</w:t>
      </w:r>
    </w:p>
    <w:p w:rsidR="00D17939" w:rsidRPr="00B15D34" w:rsidRDefault="007C5887" w:rsidP="00B15D34">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2A55C5" w:rsidRPr="00B15D34">
        <w:rPr>
          <w:rFonts w:ascii="仿宋" w:eastAsia="仿宋" w:hAnsi="仿宋" w:cs="宋体" w:hint="eastAsia"/>
          <w:kern w:val="0"/>
          <w:sz w:val="32"/>
          <w:szCs w:val="32"/>
        </w:rPr>
        <w:t>装修工程、修缮工程</w:t>
      </w:r>
      <w:r w:rsidR="005B3EFB" w:rsidRPr="00B15D34">
        <w:rPr>
          <w:rFonts w:ascii="仿宋" w:eastAsia="仿宋" w:hAnsi="仿宋" w:cs="宋体" w:hint="eastAsia"/>
          <w:kern w:val="0"/>
          <w:sz w:val="32"/>
          <w:szCs w:val="32"/>
        </w:rPr>
        <w:t>的采购方式</w:t>
      </w:r>
    </w:p>
    <w:p w:rsidR="00142BB8" w:rsidRPr="00142BB8" w:rsidRDefault="007C5887" w:rsidP="00142BB8">
      <w:pPr>
        <w:pStyle w:val="1"/>
        <w:spacing w:line="276" w:lineRule="auto"/>
        <w:ind w:firstLine="640"/>
        <w:rPr>
          <w:rFonts w:ascii="仿宋" w:eastAsia="仿宋" w:hAnsi="仿宋" w:cs="宋体"/>
          <w:kern w:val="0"/>
          <w:sz w:val="32"/>
          <w:szCs w:val="32"/>
        </w:rPr>
      </w:pPr>
      <w:r>
        <w:rPr>
          <w:rFonts w:ascii="仿宋" w:eastAsia="仿宋" w:hAnsi="仿宋" w:cs="宋体" w:hint="eastAsia"/>
          <w:kern w:val="0"/>
          <w:sz w:val="32"/>
          <w:szCs w:val="32"/>
        </w:rPr>
        <w:t>1.</w:t>
      </w:r>
      <w:r w:rsidR="00142BB8" w:rsidRPr="00142BB8">
        <w:rPr>
          <w:rFonts w:ascii="仿宋" w:eastAsia="仿宋" w:hAnsi="仿宋" w:cs="宋体"/>
          <w:kern w:val="0"/>
          <w:sz w:val="32"/>
          <w:szCs w:val="32"/>
        </w:rPr>
        <w:t>20万以下装修修缮项目由后勤管理处根据施工企业服务评价办法</w:t>
      </w:r>
      <w:r w:rsidR="00414FDC">
        <w:rPr>
          <w:rFonts w:ascii="仿宋" w:eastAsia="仿宋" w:hAnsi="仿宋" w:hint="eastAsia"/>
          <w:sz w:val="32"/>
          <w:szCs w:val="24"/>
        </w:rPr>
        <w:t>在定点采购库里选取已合作的供应商</w:t>
      </w:r>
      <w:r w:rsidR="00142BB8" w:rsidRPr="00142BB8">
        <w:rPr>
          <w:rFonts w:ascii="仿宋" w:eastAsia="仿宋" w:hAnsi="仿宋" w:cs="宋体"/>
          <w:kern w:val="0"/>
          <w:sz w:val="32"/>
          <w:szCs w:val="32"/>
        </w:rPr>
        <w:t>进行评分，并推荐评分前4名的</w:t>
      </w:r>
      <w:r w:rsidR="00414FDC">
        <w:rPr>
          <w:rFonts w:ascii="仿宋" w:eastAsia="仿宋" w:hAnsi="仿宋" w:hint="eastAsia"/>
          <w:sz w:val="32"/>
          <w:szCs w:val="24"/>
        </w:rPr>
        <w:t>供应商</w:t>
      </w:r>
      <w:r w:rsidR="00142BB8" w:rsidRPr="00142BB8">
        <w:rPr>
          <w:rFonts w:ascii="仿宋" w:eastAsia="仿宋" w:hAnsi="仿宋" w:cs="宋体"/>
          <w:kern w:val="0"/>
          <w:sz w:val="32"/>
          <w:szCs w:val="32"/>
        </w:rPr>
        <w:t>参与报价。由审计处、招标采购管理中心、后勤管理处组成</w:t>
      </w:r>
      <w:r w:rsidR="00414FDC">
        <w:rPr>
          <w:rFonts w:ascii="仿宋" w:eastAsia="仿宋" w:hAnsi="仿宋" w:cs="宋体" w:hint="eastAsia"/>
          <w:kern w:val="0"/>
          <w:sz w:val="32"/>
          <w:szCs w:val="32"/>
        </w:rPr>
        <w:t>采购</w:t>
      </w:r>
      <w:r w:rsidR="00142BB8" w:rsidRPr="00142BB8">
        <w:rPr>
          <w:rFonts w:ascii="仿宋" w:eastAsia="仿宋" w:hAnsi="仿宋" w:cs="宋体"/>
          <w:kern w:val="0"/>
          <w:sz w:val="32"/>
          <w:szCs w:val="32"/>
        </w:rPr>
        <w:t>小组，现场拆封报价</w:t>
      </w:r>
      <w:r w:rsidR="006D1CB6">
        <w:rPr>
          <w:rFonts w:ascii="仿宋" w:eastAsia="仿宋" w:hAnsi="仿宋" w:hint="eastAsia"/>
          <w:sz w:val="32"/>
          <w:szCs w:val="24"/>
        </w:rPr>
        <w:t>供应商</w:t>
      </w:r>
      <w:r w:rsidR="00142BB8" w:rsidRPr="00142BB8">
        <w:rPr>
          <w:rFonts w:ascii="仿宋" w:eastAsia="仿宋" w:hAnsi="仿宋" w:cs="宋体"/>
          <w:kern w:val="0"/>
          <w:sz w:val="32"/>
          <w:szCs w:val="32"/>
        </w:rPr>
        <w:t>的报价信封，并按评分*0.7+报价下浮率/最低报价下浮率*100*0.3=总分。由高到低选取前两名，其他两名为候选单位。签订服务承诺，服务期一年。</w:t>
      </w:r>
    </w:p>
    <w:p w:rsidR="00142BB8" w:rsidRPr="00142BB8" w:rsidRDefault="007C5887" w:rsidP="00142BB8">
      <w:pPr>
        <w:pStyle w:val="1"/>
        <w:spacing w:line="276" w:lineRule="auto"/>
        <w:ind w:firstLine="640"/>
        <w:rPr>
          <w:rFonts w:ascii="仿宋" w:eastAsia="仿宋" w:hAnsi="仿宋" w:cs="宋体"/>
          <w:kern w:val="0"/>
          <w:sz w:val="32"/>
          <w:szCs w:val="32"/>
        </w:rPr>
      </w:pPr>
      <w:r>
        <w:rPr>
          <w:rFonts w:ascii="仿宋" w:eastAsia="仿宋" w:hAnsi="仿宋" w:cs="宋体" w:hint="eastAsia"/>
          <w:kern w:val="0"/>
          <w:sz w:val="32"/>
          <w:szCs w:val="32"/>
        </w:rPr>
        <w:t>2.</w:t>
      </w:r>
      <w:r w:rsidR="00142BB8" w:rsidRPr="00142BB8">
        <w:rPr>
          <w:rFonts w:ascii="仿宋" w:eastAsia="仿宋" w:hAnsi="仿宋" w:cs="宋体"/>
          <w:kern w:val="0"/>
          <w:sz w:val="32"/>
          <w:szCs w:val="32"/>
        </w:rPr>
        <w:t>20万以上至200万以下的装修修缮项目原则上通过竞价方式采购，如需采用议价方式（100万以下）采购，须由后勤管理处报招标采购管理中心分管校领导审批。</w:t>
      </w:r>
    </w:p>
    <w:p w:rsidR="00142BB8" w:rsidRPr="00142BB8" w:rsidRDefault="00142BB8" w:rsidP="00142BB8">
      <w:pPr>
        <w:pStyle w:val="a7"/>
        <w:spacing w:line="276" w:lineRule="auto"/>
        <w:ind w:firstLineChars="200" w:firstLine="640"/>
        <w:rPr>
          <w:rFonts w:ascii="仿宋" w:eastAsia="仿宋" w:hAnsi="仿宋" w:cs="宋体"/>
          <w:kern w:val="0"/>
          <w:sz w:val="32"/>
          <w:szCs w:val="32"/>
        </w:rPr>
      </w:pPr>
      <w:r w:rsidRPr="00142BB8">
        <w:rPr>
          <w:rFonts w:ascii="仿宋" w:eastAsia="仿宋" w:hAnsi="仿宋" w:cs="宋体" w:hint="eastAsia"/>
          <w:kern w:val="0"/>
          <w:sz w:val="32"/>
          <w:szCs w:val="32"/>
        </w:rPr>
        <w:t>竞价选取的三家供应商由后勤管理处从已合作的定点供应商中通过评价系统选取，也可以通过第三方监督机制从定点库选取供应商。</w:t>
      </w:r>
    </w:p>
    <w:p w:rsidR="00641AA3" w:rsidRDefault="007C5887">
      <w:pPr>
        <w:spacing w:line="600" w:lineRule="auto"/>
        <w:ind w:leftChars="68" w:left="143" w:firstLineChars="200" w:firstLine="640"/>
        <w:jc w:val="left"/>
        <w:rPr>
          <w:rFonts w:ascii="仿宋" w:eastAsia="仿宋" w:hAnsi="仿宋"/>
          <w:sz w:val="32"/>
          <w:szCs w:val="24"/>
        </w:rPr>
      </w:pPr>
      <w:r>
        <w:rPr>
          <w:rFonts w:ascii="仿宋" w:eastAsia="仿宋" w:hAnsi="仿宋" w:hint="eastAsia"/>
          <w:sz w:val="32"/>
          <w:szCs w:val="24"/>
        </w:rPr>
        <w:t>3.</w:t>
      </w:r>
      <w:r w:rsidR="00142BB8" w:rsidRPr="00142BB8">
        <w:rPr>
          <w:rFonts w:ascii="仿宋" w:eastAsia="仿宋" w:hAnsi="仿宋" w:hint="eastAsia"/>
          <w:sz w:val="32"/>
          <w:szCs w:val="24"/>
        </w:rPr>
        <w:t>同意装修修缮项目采购申请由后勤管理处统筹发起。</w:t>
      </w:r>
    </w:p>
    <w:p w:rsidR="00641AA3" w:rsidRDefault="007C5887">
      <w:pPr>
        <w:spacing w:line="600" w:lineRule="auto"/>
        <w:ind w:leftChars="68" w:left="143"/>
        <w:jc w:val="left"/>
        <w:rPr>
          <w:rFonts w:ascii="仿宋" w:eastAsia="仿宋" w:hAnsi="仿宋"/>
          <w:sz w:val="32"/>
          <w:szCs w:val="24"/>
        </w:rPr>
      </w:pPr>
      <w:r>
        <w:rPr>
          <w:rFonts w:ascii="仿宋" w:eastAsia="仿宋" w:hAnsi="仿宋" w:hint="eastAsia"/>
          <w:sz w:val="32"/>
          <w:szCs w:val="24"/>
        </w:rPr>
        <w:t xml:space="preserve">    （二）</w:t>
      </w:r>
      <w:r w:rsidR="00DD6219">
        <w:rPr>
          <w:rFonts w:ascii="仿宋" w:eastAsia="仿宋" w:hAnsi="仿宋" w:hint="eastAsia"/>
          <w:sz w:val="32"/>
          <w:szCs w:val="24"/>
        </w:rPr>
        <w:t>印刷、电梯维修保养服务、空调维修保养服务等</w:t>
      </w:r>
      <w:r w:rsidR="00BC2C9C">
        <w:rPr>
          <w:rFonts w:ascii="仿宋" w:eastAsia="仿宋" w:hAnsi="仿宋" w:hint="eastAsia"/>
          <w:sz w:val="32"/>
          <w:szCs w:val="24"/>
        </w:rPr>
        <w:t>其他</w:t>
      </w:r>
      <w:r w:rsidR="00DD6219">
        <w:rPr>
          <w:rFonts w:ascii="仿宋" w:eastAsia="仿宋" w:hAnsi="仿宋" w:hint="eastAsia"/>
          <w:sz w:val="32"/>
          <w:szCs w:val="24"/>
        </w:rPr>
        <w:t>定点采购项目采购</w:t>
      </w:r>
    </w:p>
    <w:p w:rsidR="00641AA3" w:rsidRDefault="007C5887">
      <w:pPr>
        <w:spacing w:line="600" w:lineRule="auto"/>
        <w:ind w:leftChars="68" w:left="143" w:firstLineChars="200" w:firstLine="640"/>
        <w:jc w:val="left"/>
        <w:rPr>
          <w:rFonts w:ascii="仿宋" w:eastAsia="仿宋" w:hAnsi="仿宋"/>
          <w:sz w:val="32"/>
          <w:szCs w:val="24"/>
        </w:rPr>
      </w:pPr>
      <w:r>
        <w:rPr>
          <w:rFonts w:ascii="仿宋" w:eastAsia="仿宋" w:hAnsi="仿宋" w:hint="eastAsia"/>
          <w:sz w:val="32"/>
          <w:szCs w:val="24"/>
        </w:rPr>
        <w:t>1.</w:t>
      </w:r>
      <w:r w:rsidR="00BC2C9C">
        <w:rPr>
          <w:rFonts w:ascii="仿宋" w:eastAsia="仿宋" w:hAnsi="仿宋" w:hint="eastAsia"/>
          <w:sz w:val="32"/>
          <w:szCs w:val="24"/>
        </w:rPr>
        <w:t>原则上须按定点方式进行采购。</w:t>
      </w:r>
    </w:p>
    <w:p w:rsidR="00641AA3" w:rsidRDefault="007C5887">
      <w:pPr>
        <w:spacing w:line="600" w:lineRule="auto"/>
        <w:ind w:leftChars="68" w:left="143" w:firstLineChars="200" w:firstLine="640"/>
        <w:jc w:val="left"/>
        <w:rPr>
          <w:rFonts w:ascii="仿宋" w:eastAsia="仿宋" w:hAnsi="仿宋"/>
          <w:sz w:val="32"/>
          <w:szCs w:val="24"/>
        </w:rPr>
      </w:pPr>
      <w:r>
        <w:rPr>
          <w:rFonts w:ascii="仿宋" w:eastAsia="仿宋" w:hAnsi="仿宋" w:hint="eastAsia"/>
          <w:sz w:val="32"/>
          <w:szCs w:val="24"/>
        </w:rPr>
        <w:lastRenderedPageBreak/>
        <w:t>2.</w:t>
      </w:r>
      <w:r w:rsidR="00BC2C9C">
        <w:rPr>
          <w:rFonts w:ascii="仿宋" w:eastAsia="仿宋" w:hAnsi="仿宋" w:hint="eastAsia"/>
          <w:sz w:val="32"/>
          <w:szCs w:val="24"/>
        </w:rPr>
        <w:t>如</w:t>
      </w:r>
      <w:r w:rsidR="00215321">
        <w:rPr>
          <w:rFonts w:ascii="仿宋" w:eastAsia="仿宋" w:hAnsi="仿宋" w:hint="eastAsia"/>
          <w:sz w:val="32"/>
          <w:szCs w:val="24"/>
        </w:rPr>
        <w:t>涉及安全、维稳及上级紧急任务等特殊情况，</w:t>
      </w:r>
      <w:r w:rsidR="00BC2C9C">
        <w:rPr>
          <w:rFonts w:ascii="仿宋" w:eastAsia="仿宋" w:hAnsi="仿宋" w:hint="eastAsia"/>
          <w:sz w:val="32"/>
          <w:szCs w:val="24"/>
        </w:rPr>
        <w:t>须自主采购的，</w:t>
      </w:r>
      <w:r w:rsidR="00FA32F2">
        <w:rPr>
          <w:rFonts w:ascii="仿宋" w:eastAsia="仿宋" w:hAnsi="仿宋" w:hint="eastAsia"/>
          <w:sz w:val="32"/>
          <w:szCs w:val="24"/>
        </w:rPr>
        <w:t>采购金额</w:t>
      </w:r>
      <w:r w:rsidR="00BC2C9C">
        <w:rPr>
          <w:rFonts w:ascii="仿宋" w:eastAsia="仿宋" w:hAnsi="仿宋" w:hint="eastAsia"/>
          <w:sz w:val="32"/>
          <w:szCs w:val="24"/>
        </w:rPr>
        <w:t>须在限额标准以下，且由经办人提出申请报告，由经费负责人及二级学院（部门）负责人审批，并报招标采购管理中心负责人审批同意后进行自主采购。</w:t>
      </w:r>
    </w:p>
    <w:p w:rsidR="00641AA3" w:rsidRDefault="007C5887">
      <w:pPr>
        <w:spacing w:line="600" w:lineRule="auto"/>
        <w:ind w:leftChars="68" w:left="143" w:firstLineChars="200" w:firstLine="640"/>
        <w:jc w:val="left"/>
        <w:rPr>
          <w:rFonts w:ascii="仿宋" w:eastAsia="仿宋" w:hAnsi="仿宋"/>
          <w:sz w:val="32"/>
          <w:szCs w:val="24"/>
        </w:rPr>
      </w:pPr>
      <w:r>
        <w:rPr>
          <w:rFonts w:ascii="仿宋" w:eastAsia="仿宋" w:hAnsi="仿宋" w:hint="eastAsia"/>
          <w:sz w:val="32"/>
          <w:szCs w:val="24"/>
        </w:rPr>
        <w:t>3.</w:t>
      </w:r>
      <w:r w:rsidR="00BC2C9C">
        <w:rPr>
          <w:rFonts w:ascii="仿宋" w:eastAsia="仿宋" w:hAnsi="仿宋" w:hint="eastAsia"/>
          <w:sz w:val="32"/>
          <w:szCs w:val="24"/>
        </w:rPr>
        <w:t>自主采购完成后，须将纸质合同及其扫描件发送招标采购管理中心进行合同备案及录入工作，方能开展后续支付工作。</w:t>
      </w:r>
    </w:p>
    <w:p w:rsidR="00966338" w:rsidRPr="002A55C5" w:rsidRDefault="00414FDC">
      <w:pPr>
        <w:spacing w:line="600" w:lineRule="auto"/>
        <w:rPr>
          <w:rFonts w:ascii="仿宋" w:eastAsia="仿宋" w:hAnsi="仿宋"/>
          <w:b/>
          <w:sz w:val="32"/>
          <w:szCs w:val="24"/>
        </w:rPr>
      </w:pPr>
      <w:r>
        <w:rPr>
          <w:rFonts w:ascii="仿宋" w:eastAsia="仿宋" w:hAnsi="仿宋" w:hint="eastAsia"/>
          <w:sz w:val="32"/>
          <w:szCs w:val="24"/>
        </w:rPr>
        <w:t>三、</w:t>
      </w:r>
      <w:r w:rsidR="00064045" w:rsidRPr="002A55C5">
        <w:rPr>
          <w:rFonts w:ascii="仿宋" w:eastAsia="仿宋" w:hAnsi="仿宋" w:hint="eastAsia"/>
          <w:b/>
          <w:sz w:val="32"/>
          <w:szCs w:val="24"/>
        </w:rPr>
        <w:t>进口产品采购</w:t>
      </w:r>
      <w:r w:rsidR="002A55C5" w:rsidRPr="002A55C5">
        <w:rPr>
          <w:rFonts w:ascii="仿宋" w:eastAsia="仿宋" w:hAnsi="仿宋" w:hint="eastAsia"/>
          <w:b/>
          <w:sz w:val="32"/>
          <w:szCs w:val="24"/>
        </w:rPr>
        <w:t>统筹</w:t>
      </w:r>
    </w:p>
    <w:p w:rsidR="00641AA3" w:rsidRDefault="007C5887">
      <w:pPr>
        <w:spacing w:line="600" w:lineRule="auto"/>
        <w:ind w:leftChars="54" w:left="113" w:firstLineChars="200" w:firstLine="640"/>
        <w:jc w:val="left"/>
        <w:rPr>
          <w:rFonts w:ascii="仿宋" w:eastAsia="仿宋" w:hAnsi="仿宋"/>
          <w:sz w:val="32"/>
          <w:szCs w:val="24"/>
        </w:rPr>
      </w:pPr>
      <w:r>
        <w:rPr>
          <w:rFonts w:ascii="仿宋" w:eastAsia="仿宋" w:hAnsi="仿宋" w:hint="eastAsia"/>
          <w:sz w:val="32"/>
          <w:szCs w:val="24"/>
        </w:rPr>
        <w:t>（一）</w:t>
      </w:r>
      <w:r w:rsidR="00142BB8" w:rsidRPr="00142BB8">
        <w:rPr>
          <w:rFonts w:ascii="仿宋" w:eastAsia="仿宋" w:hAnsi="仿宋" w:hint="eastAsia"/>
          <w:sz w:val="32"/>
          <w:szCs w:val="24"/>
        </w:rPr>
        <w:t>进口产品原则上须达到政府采购监管额度后，由招标采购管理中心统一组织采购。</w:t>
      </w:r>
    </w:p>
    <w:p w:rsidR="00641AA3" w:rsidRDefault="007C5887">
      <w:pPr>
        <w:spacing w:line="600" w:lineRule="auto"/>
        <w:ind w:leftChars="54" w:left="113" w:firstLineChars="200" w:firstLine="640"/>
        <w:rPr>
          <w:rFonts w:ascii="仿宋" w:eastAsia="仿宋" w:hAnsi="仿宋"/>
          <w:sz w:val="32"/>
          <w:szCs w:val="24"/>
        </w:rPr>
      </w:pPr>
      <w:r>
        <w:rPr>
          <w:rFonts w:ascii="仿宋" w:eastAsia="仿宋" w:hAnsi="仿宋" w:hint="eastAsia"/>
          <w:sz w:val="32"/>
          <w:szCs w:val="24"/>
        </w:rPr>
        <w:t>（二）</w:t>
      </w:r>
      <w:r w:rsidR="00142BB8" w:rsidRPr="00142BB8">
        <w:rPr>
          <w:rFonts w:ascii="仿宋" w:eastAsia="仿宋" w:hAnsi="仿宋" w:hint="eastAsia"/>
          <w:sz w:val="32"/>
          <w:szCs w:val="24"/>
        </w:rPr>
        <w:t>招标采购</w:t>
      </w:r>
      <w:r w:rsidR="00E0711A">
        <w:rPr>
          <w:rFonts w:ascii="仿宋" w:eastAsia="仿宋" w:hAnsi="仿宋" w:hint="eastAsia"/>
          <w:sz w:val="32"/>
          <w:szCs w:val="24"/>
        </w:rPr>
        <w:t>管理</w:t>
      </w:r>
      <w:r w:rsidR="00142BB8" w:rsidRPr="00142BB8">
        <w:rPr>
          <w:rFonts w:ascii="仿宋" w:eastAsia="仿宋" w:hAnsi="仿宋" w:hint="eastAsia"/>
          <w:sz w:val="32"/>
          <w:szCs w:val="24"/>
        </w:rPr>
        <w:t>中心每年组织两批次的进口产品采购计划申报，各需求单位在每年4月或10月份报送采购需求，原则上逾期须等待下一批次的采购计划申报。</w:t>
      </w:r>
    </w:p>
    <w:p w:rsidR="00641AA3" w:rsidRDefault="007C5887">
      <w:pPr>
        <w:spacing w:line="600" w:lineRule="auto"/>
        <w:ind w:leftChars="54" w:left="113" w:firstLineChars="200" w:firstLine="640"/>
        <w:rPr>
          <w:rFonts w:ascii="仿宋" w:eastAsia="仿宋" w:hAnsi="仿宋"/>
          <w:sz w:val="32"/>
          <w:szCs w:val="24"/>
        </w:rPr>
      </w:pPr>
      <w:r>
        <w:rPr>
          <w:rFonts w:ascii="仿宋" w:eastAsia="仿宋" w:hAnsi="仿宋" w:hint="eastAsia"/>
          <w:sz w:val="32"/>
          <w:szCs w:val="24"/>
        </w:rPr>
        <w:t>（三）</w:t>
      </w:r>
      <w:r w:rsidR="00142BB8" w:rsidRPr="00142BB8">
        <w:rPr>
          <w:rFonts w:ascii="仿宋" w:eastAsia="仿宋" w:hAnsi="仿宋" w:hint="eastAsia"/>
          <w:sz w:val="32"/>
          <w:szCs w:val="24"/>
        </w:rPr>
        <w:t>特殊情况，由使用部门提出申请，报分管校领导及招标采购</w:t>
      </w:r>
      <w:r w:rsidR="00E0711A">
        <w:rPr>
          <w:rFonts w:ascii="仿宋" w:eastAsia="仿宋" w:hAnsi="仿宋" w:hint="eastAsia"/>
          <w:sz w:val="32"/>
          <w:szCs w:val="24"/>
        </w:rPr>
        <w:t>管理</w:t>
      </w:r>
      <w:r w:rsidR="00142BB8" w:rsidRPr="00142BB8">
        <w:rPr>
          <w:rFonts w:ascii="仿宋" w:eastAsia="仿宋" w:hAnsi="仿宋" w:hint="eastAsia"/>
          <w:sz w:val="32"/>
          <w:szCs w:val="24"/>
        </w:rPr>
        <w:t>中心分管校领导同意后开展。</w:t>
      </w:r>
    </w:p>
    <w:p w:rsidR="002A55C5" w:rsidRPr="007343DB" w:rsidRDefault="00414FDC" w:rsidP="007343DB">
      <w:pPr>
        <w:spacing w:line="600" w:lineRule="auto"/>
        <w:rPr>
          <w:rFonts w:ascii="仿宋" w:eastAsia="仿宋" w:hAnsi="仿宋"/>
          <w:b/>
          <w:sz w:val="32"/>
          <w:szCs w:val="24"/>
        </w:rPr>
      </w:pPr>
      <w:r>
        <w:rPr>
          <w:rFonts w:ascii="仿宋" w:eastAsia="仿宋" w:hAnsi="仿宋" w:hint="eastAsia"/>
          <w:b/>
          <w:sz w:val="32"/>
          <w:szCs w:val="24"/>
        </w:rPr>
        <w:t>四、</w:t>
      </w:r>
      <w:r w:rsidR="006F4EC6">
        <w:rPr>
          <w:rFonts w:ascii="仿宋" w:eastAsia="仿宋" w:hAnsi="仿宋" w:hint="eastAsia"/>
          <w:b/>
          <w:sz w:val="32"/>
          <w:szCs w:val="24"/>
        </w:rPr>
        <w:t>关于</w:t>
      </w:r>
      <w:r w:rsidR="00064045" w:rsidRPr="007343DB">
        <w:rPr>
          <w:rFonts w:ascii="仿宋" w:eastAsia="仿宋" w:hAnsi="仿宋" w:hint="eastAsia"/>
          <w:b/>
          <w:sz w:val="32"/>
          <w:szCs w:val="24"/>
        </w:rPr>
        <w:t>设立兼职采购员</w:t>
      </w:r>
      <w:r w:rsidR="006F4EC6">
        <w:rPr>
          <w:rFonts w:ascii="仿宋" w:eastAsia="仿宋" w:hAnsi="仿宋" w:hint="eastAsia"/>
          <w:b/>
          <w:sz w:val="32"/>
          <w:szCs w:val="24"/>
        </w:rPr>
        <w:t>事宜</w:t>
      </w:r>
    </w:p>
    <w:p w:rsidR="00966338" w:rsidRPr="00B15D34" w:rsidRDefault="002A55C5" w:rsidP="00B15D34">
      <w:pPr>
        <w:pStyle w:val="a7"/>
        <w:spacing w:line="276" w:lineRule="auto"/>
        <w:ind w:firstLineChars="200" w:firstLine="640"/>
        <w:rPr>
          <w:rFonts w:ascii="仿宋" w:eastAsia="仿宋" w:hAnsi="仿宋" w:cs="宋体"/>
          <w:kern w:val="0"/>
          <w:sz w:val="32"/>
          <w:szCs w:val="32"/>
        </w:rPr>
      </w:pPr>
      <w:r w:rsidRPr="00B15D34">
        <w:rPr>
          <w:rFonts w:ascii="仿宋" w:eastAsia="仿宋" w:hAnsi="仿宋" w:cs="宋体" w:hint="eastAsia"/>
          <w:kern w:val="0"/>
          <w:sz w:val="32"/>
          <w:szCs w:val="32"/>
        </w:rPr>
        <w:t>每个院系部门设立</w:t>
      </w:r>
      <w:r w:rsidR="00215321" w:rsidRPr="00B15D34">
        <w:rPr>
          <w:rFonts w:ascii="仿宋" w:eastAsia="仿宋" w:hAnsi="仿宋" w:cs="宋体" w:hint="eastAsia"/>
          <w:kern w:val="0"/>
          <w:sz w:val="32"/>
          <w:szCs w:val="32"/>
        </w:rPr>
        <w:t>2至</w:t>
      </w:r>
      <w:r w:rsidR="00215321">
        <w:rPr>
          <w:rFonts w:ascii="仿宋" w:eastAsia="仿宋" w:hAnsi="仿宋" w:cs="宋体" w:hint="eastAsia"/>
          <w:kern w:val="0"/>
          <w:sz w:val="32"/>
          <w:szCs w:val="32"/>
        </w:rPr>
        <w:t>5</w:t>
      </w:r>
      <w:r w:rsidRPr="00B15D34">
        <w:rPr>
          <w:rFonts w:ascii="仿宋" w:eastAsia="仿宋" w:hAnsi="仿宋" w:cs="宋体" w:hint="eastAsia"/>
          <w:kern w:val="0"/>
          <w:sz w:val="32"/>
          <w:szCs w:val="32"/>
        </w:rPr>
        <w:t>个</w:t>
      </w:r>
      <w:r w:rsidR="00064045" w:rsidRPr="00B15D34">
        <w:rPr>
          <w:rFonts w:ascii="仿宋" w:eastAsia="仿宋" w:hAnsi="仿宋" w:cs="宋体" w:hint="eastAsia"/>
          <w:kern w:val="0"/>
          <w:sz w:val="32"/>
          <w:szCs w:val="32"/>
        </w:rPr>
        <w:t>兼职采购员，通过培训</w:t>
      </w:r>
      <w:r w:rsidR="00DB5806" w:rsidRPr="00B15D34">
        <w:rPr>
          <w:rFonts w:ascii="仿宋" w:eastAsia="仿宋" w:hAnsi="仿宋" w:cs="宋体" w:hint="eastAsia"/>
          <w:kern w:val="0"/>
          <w:sz w:val="32"/>
          <w:szCs w:val="32"/>
        </w:rPr>
        <w:t>后</w:t>
      </w:r>
      <w:r w:rsidR="00064045" w:rsidRPr="00B15D34">
        <w:rPr>
          <w:rFonts w:ascii="仿宋" w:eastAsia="仿宋" w:hAnsi="仿宋" w:cs="宋体" w:hint="eastAsia"/>
          <w:kern w:val="0"/>
          <w:sz w:val="32"/>
          <w:szCs w:val="32"/>
        </w:rPr>
        <w:t>开放项目采购帐号</w:t>
      </w:r>
      <w:r w:rsidRPr="00B15D34">
        <w:rPr>
          <w:rFonts w:ascii="仿宋" w:eastAsia="仿宋" w:hAnsi="仿宋" w:cs="宋体" w:hint="eastAsia"/>
          <w:kern w:val="0"/>
          <w:sz w:val="32"/>
          <w:szCs w:val="32"/>
        </w:rPr>
        <w:t>。</w:t>
      </w:r>
    </w:p>
    <w:p w:rsidR="006F4EC6" w:rsidRDefault="00414FDC" w:rsidP="007343DB">
      <w:pPr>
        <w:spacing w:line="600" w:lineRule="auto"/>
        <w:rPr>
          <w:rFonts w:ascii="仿宋" w:eastAsia="仿宋" w:hAnsi="仿宋"/>
          <w:b/>
          <w:sz w:val="32"/>
          <w:szCs w:val="32"/>
        </w:rPr>
      </w:pPr>
      <w:r>
        <w:rPr>
          <w:rFonts w:ascii="仿宋" w:eastAsia="仿宋" w:hAnsi="仿宋" w:hint="eastAsia"/>
          <w:b/>
          <w:sz w:val="32"/>
          <w:szCs w:val="32"/>
        </w:rPr>
        <w:lastRenderedPageBreak/>
        <w:t>五、</w:t>
      </w:r>
      <w:r w:rsidR="006F4EC6">
        <w:rPr>
          <w:rFonts w:ascii="仿宋" w:eastAsia="仿宋" w:hAnsi="仿宋" w:hint="eastAsia"/>
          <w:b/>
          <w:sz w:val="32"/>
          <w:szCs w:val="32"/>
        </w:rPr>
        <w:t>关于规范</w:t>
      </w:r>
      <w:r w:rsidR="00142BB8" w:rsidRPr="00142BB8">
        <w:rPr>
          <w:rFonts w:ascii="仿宋" w:eastAsia="仿宋" w:hAnsi="仿宋" w:hint="eastAsia"/>
          <w:b/>
          <w:sz w:val="32"/>
          <w:szCs w:val="24"/>
        </w:rPr>
        <w:t>购工作领导小组事宜</w:t>
      </w:r>
    </w:p>
    <w:p w:rsidR="00142BB8" w:rsidRDefault="006F4EC6" w:rsidP="00142BB8">
      <w:pPr>
        <w:pStyle w:val="a7"/>
        <w:spacing w:line="276" w:lineRule="auto"/>
        <w:ind w:firstLineChars="200" w:firstLine="640"/>
        <w:rPr>
          <w:rFonts w:ascii="仿宋" w:eastAsia="仿宋" w:hAnsi="仿宋"/>
          <w:b/>
          <w:spacing w:val="-2"/>
          <w:kern w:val="0"/>
          <w:sz w:val="32"/>
          <w:szCs w:val="32"/>
        </w:rPr>
      </w:pPr>
      <w:r>
        <w:rPr>
          <w:rFonts w:ascii="仿宋" w:eastAsia="仿宋" w:hAnsi="仿宋" w:cs="宋体" w:hint="eastAsia"/>
          <w:kern w:val="0"/>
          <w:sz w:val="32"/>
          <w:szCs w:val="32"/>
        </w:rPr>
        <w:t>（一）</w:t>
      </w:r>
      <w:r w:rsidR="00142BB8" w:rsidRPr="00142BB8">
        <w:rPr>
          <w:rFonts w:ascii="仿宋" w:eastAsia="仿宋" w:hAnsi="仿宋" w:cs="宋体" w:hint="eastAsia"/>
          <w:kern w:val="0"/>
          <w:sz w:val="32"/>
          <w:szCs w:val="32"/>
        </w:rPr>
        <w:t>同意将学校招标工作领导小组更名为学校采购工作领导小组</w:t>
      </w:r>
      <w:r w:rsidR="00142BB8" w:rsidRPr="00142BB8">
        <w:rPr>
          <w:rFonts w:ascii="仿宋" w:eastAsia="仿宋" w:hAnsi="仿宋" w:cs="宋体"/>
          <w:kern w:val="0"/>
          <w:sz w:val="32"/>
          <w:szCs w:val="32"/>
        </w:rPr>
        <w:t xml:space="preserve"> </w:t>
      </w:r>
    </w:p>
    <w:p w:rsidR="00641AA3" w:rsidRDefault="006F4EC6">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（二）会议明确，学校采购工作领导小组</w:t>
      </w:r>
      <w:r w:rsidR="00142BB8" w:rsidRPr="00142BB8">
        <w:rPr>
          <w:rFonts w:ascii="仿宋" w:eastAsia="仿宋" w:hAnsi="仿宋" w:cs="宋体" w:hint="eastAsia"/>
          <w:kern w:val="0"/>
          <w:sz w:val="32"/>
          <w:szCs w:val="32"/>
        </w:rPr>
        <w:t>组长为分管招标采购工作校领导，组员</w:t>
      </w:r>
      <w:r w:rsidR="00F57719">
        <w:rPr>
          <w:rFonts w:ascii="仿宋" w:eastAsia="仿宋" w:hAnsi="仿宋" w:cs="宋体" w:hint="eastAsia"/>
          <w:kern w:val="0"/>
          <w:sz w:val="32"/>
          <w:szCs w:val="32"/>
        </w:rPr>
        <w:t>为</w:t>
      </w:r>
      <w:r w:rsidR="00142BB8" w:rsidRPr="00142BB8">
        <w:rPr>
          <w:rFonts w:ascii="仿宋" w:eastAsia="仿宋" w:hAnsi="仿宋" w:cs="宋体" w:hint="eastAsia"/>
          <w:kern w:val="0"/>
          <w:sz w:val="32"/>
          <w:szCs w:val="32"/>
        </w:rPr>
        <w:t>审计处处长、财务处处长、国资处处长、后勤处处长、实训管理中心主任、招标采购管理中心主任</w:t>
      </w:r>
      <w:r w:rsidR="00F57719">
        <w:rPr>
          <w:rFonts w:ascii="仿宋" w:eastAsia="仿宋" w:hAnsi="仿宋" w:cs="宋体" w:hint="eastAsia"/>
          <w:kern w:val="0"/>
          <w:sz w:val="32"/>
          <w:szCs w:val="32"/>
        </w:rPr>
        <w:t>。</w:t>
      </w:r>
    </w:p>
    <w:p w:rsidR="00142BB8" w:rsidRDefault="00142BB8" w:rsidP="00142BB8">
      <w:pPr>
        <w:pStyle w:val="a7"/>
        <w:spacing w:line="276" w:lineRule="auto"/>
        <w:ind w:firstLineChars="200" w:firstLine="640"/>
        <w:rPr>
          <w:rFonts w:ascii="仿宋" w:eastAsia="仿宋" w:hAnsi="仿宋" w:cs="宋体"/>
          <w:kern w:val="0"/>
          <w:sz w:val="32"/>
          <w:szCs w:val="32"/>
        </w:rPr>
      </w:pPr>
    </w:p>
    <w:p w:rsidR="00641AA3" w:rsidRDefault="006D1CB6">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出席：周炳全 陈东华 高海燕 黄映芬 谢彩英 张斌 官春平</w:t>
      </w:r>
    </w:p>
    <w:p w:rsidR="00641AA3" w:rsidRDefault="006D1CB6">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列席：严豫 江丽华 陈艳艺 曾卿 </w:t>
      </w:r>
    </w:p>
    <w:p w:rsidR="00641AA3" w:rsidRDefault="006D1CB6">
      <w:pPr>
        <w:pStyle w:val="a7"/>
        <w:spacing w:line="276"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记录：严豫</w:t>
      </w:r>
    </w:p>
    <w:p w:rsidR="00641AA3" w:rsidRDefault="00641AA3">
      <w:pPr>
        <w:pStyle w:val="a7"/>
        <w:spacing w:line="276" w:lineRule="auto"/>
        <w:ind w:firstLineChars="200" w:firstLine="640"/>
        <w:rPr>
          <w:rFonts w:ascii="仿宋" w:eastAsia="仿宋" w:hAnsi="仿宋" w:cs="宋体"/>
          <w:kern w:val="0"/>
          <w:sz w:val="32"/>
          <w:szCs w:val="32"/>
        </w:rPr>
      </w:pPr>
    </w:p>
    <w:p w:rsidR="00641AA3" w:rsidRDefault="006D1CB6">
      <w:pPr>
        <w:pStyle w:val="a7"/>
        <w:spacing w:line="276" w:lineRule="auto"/>
        <w:ind w:firstLineChars="200" w:firstLine="640"/>
        <w:jc w:val="right"/>
        <w:rPr>
          <w:rFonts w:ascii="仿宋" w:eastAsia="仿宋" w:hAnsi="仿宋" w:cs="宋体"/>
          <w:kern w:val="0"/>
          <w:sz w:val="32"/>
          <w:szCs w:val="32"/>
        </w:rPr>
      </w:pPr>
      <w:r>
        <w:rPr>
          <w:rFonts w:ascii="仿宋" w:eastAsia="仿宋" w:hAnsi="仿宋" w:cs="宋体" w:hint="eastAsia"/>
          <w:kern w:val="0"/>
          <w:sz w:val="32"/>
          <w:szCs w:val="32"/>
        </w:rPr>
        <w:t>广东轻工职业技术学院</w:t>
      </w:r>
    </w:p>
    <w:p w:rsidR="00641AA3" w:rsidRDefault="006D1CB6">
      <w:pPr>
        <w:pStyle w:val="a7"/>
        <w:spacing w:line="276" w:lineRule="auto"/>
        <w:ind w:firstLineChars="200" w:firstLine="640"/>
        <w:jc w:val="right"/>
        <w:rPr>
          <w:rFonts w:ascii="仿宋" w:eastAsia="仿宋" w:hAnsi="仿宋" w:cs="宋体"/>
          <w:kern w:val="0"/>
          <w:sz w:val="32"/>
          <w:szCs w:val="32"/>
        </w:rPr>
      </w:pPr>
      <w:r>
        <w:rPr>
          <w:rFonts w:ascii="仿宋" w:eastAsia="仿宋" w:hAnsi="仿宋" w:cs="宋体" w:hint="eastAsia"/>
          <w:kern w:val="0"/>
          <w:sz w:val="32"/>
          <w:szCs w:val="32"/>
        </w:rPr>
        <w:t>招标工作领导小组</w:t>
      </w:r>
    </w:p>
    <w:p w:rsidR="007E698F" w:rsidRPr="0041673E" w:rsidRDefault="0041673E">
      <w:pPr>
        <w:pStyle w:val="a7"/>
        <w:spacing w:line="276" w:lineRule="auto"/>
        <w:ind w:firstLineChars="200" w:firstLine="640"/>
        <w:jc w:val="right"/>
        <w:rPr>
          <w:rFonts w:ascii="仿宋" w:eastAsia="仿宋" w:hAnsi="仿宋" w:cs="宋体"/>
          <w:kern w:val="0"/>
          <w:sz w:val="32"/>
          <w:szCs w:val="32"/>
        </w:rPr>
      </w:pPr>
      <w:r w:rsidRPr="0041673E">
        <w:rPr>
          <w:rFonts w:ascii="仿宋" w:eastAsia="仿宋" w:hAnsi="仿宋" w:cs="宋体" w:hint="eastAsia"/>
          <w:kern w:val="0"/>
          <w:sz w:val="32"/>
          <w:szCs w:val="32"/>
        </w:rPr>
        <w:t>2018年3月22</w:t>
      </w:r>
      <w:r w:rsidR="006D1CB6" w:rsidRPr="0041673E">
        <w:rPr>
          <w:rFonts w:ascii="仿宋" w:eastAsia="仿宋" w:hAnsi="仿宋" w:cs="宋体" w:hint="eastAsia"/>
          <w:kern w:val="0"/>
          <w:sz w:val="32"/>
          <w:szCs w:val="32"/>
        </w:rPr>
        <w:t>日</w:t>
      </w:r>
    </w:p>
    <w:sectPr w:rsidR="007E698F" w:rsidRPr="0041673E" w:rsidSect="000F2B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282" w:rsidRDefault="00A11282" w:rsidP="001B1B90">
      <w:r>
        <w:separator/>
      </w:r>
    </w:p>
  </w:endnote>
  <w:endnote w:type="continuationSeparator" w:id="1">
    <w:p w:rsidR="00A11282" w:rsidRDefault="00A11282" w:rsidP="001B1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282" w:rsidRDefault="00A11282" w:rsidP="001B1B90">
      <w:r>
        <w:separator/>
      </w:r>
    </w:p>
  </w:footnote>
  <w:footnote w:type="continuationSeparator" w:id="1">
    <w:p w:rsidR="00A11282" w:rsidRDefault="00A11282" w:rsidP="001B1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F09"/>
    <w:multiLevelType w:val="hybridMultilevel"/>
    <w:tmpl w:val="4F9A34AC"/>
    <w:lvl w:ilvl="0" w:tplc="B9D25F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17744"/>
    <w:multiLevelType w:val="hybridMultilevel"/>
    <w:tmpl w:val="2FB8FB22"/>
    <w:lvl w:ilvl="0" w:tplc="D64A6AFE">
      <w:start w:val="1"/>
      <w:numFmt w:val="decimal"/>
      <w:lvlText w:val="（%1）"/>
      <w:lvlJc w:val="left"/>
      <w:pPr>
        <w:ind w:left="1021" w:hanging="908"/>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728539C"/>
    <w:multiLevelType w:val="hybridMultilevel"/>
    <w:tmpl w:val="2FB8FB22"/>
    <w:lvl w:ilvl="0" w:tplc="D64A6AFE">
      <w:start w:val="1"/>
      <w:numFmt w:val="decimal"/>
      <w:lvlText w:val="（%1）"/>
      <w:lvlJc w:val="left"/>
      <w:pPr>
        <w:ind w:left="1050" w:hanging="908"/>
      </w:pPr>
      <w:rPr>
        <w:rFonts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3">
    <w:nsid w:val="4C0D5DA6"/>
    <w:multiLevelType w:val="hybridMultilevel"/>
    <w:tmpl w:val="4552EE64"/>
    <w:lvl w:ilvl="0" w:tplc="9A6C8B10">
      <w:start w:val="1"/>
      <w:numFmt w:val="decimal"/>
      <w:lvlText w:val="（%1）"/>
      <w:lvlJc w:val="left"/>
      <w:pPr>
        <w:ind w:left="1650" w:hanging="12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594649D"/>
    <w:multiLevelType w:val="hybridMultilevel"/>
    <w:tmpl w:val="E77E4D5E"/>
    <w:lvl w:ilvl="0" w:tplc="E93419A4">
      <w:start w:val="1"/>
      <w:numFmt w:val="decimal"/>
      <w:lvlText w:val="(%1)"/>
      <w:lvlJc w:val="left"/>
      <w:pPr>
        <w:ind w:left="1080" w:hanging="72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C58"/>
    <w:rsid w:val="00064045"/>
    <w:rsid w:val="0008247B"/>
    <w:rsid w:val="000B636B"/>
    <w:rsid w:val="000E66F2"/>
    <w:rsid w:val="000F2BC3"/>
    <w:rsid w:val="00116AE6"/>
    <w:rsid w:val="00142BB8"/>
    <w:rsid w:val="00183DBD"/>
    <w:rsid w:val="00183DD0"/>
    <w:rsid w:val="001B1B90"/>
    <w:rsid w:val="001C7953"/>
    <w:rsid w:val="00215321"/>
    <w:rsid w:val="002437E3"/>
    <w:rsid w:val="00263A91"/>
    <w:rsid w:val="00275753"/>
    <w:rsid w:val="002A55C5"/>
    <w:rsid w:val="003162ED"/>
    <w:rsid w:val="003343E1"/>
    <w:rsid w:val="003804F1"/>
    <w:rsid w:val="00392140"/>
    <w:rsid w:val="00393243"/>
    <w:rsid w:val="003A12E3"/>
    <w:rsid w:val="003A40C8"/>
    <w:rsid w:val="003B011E"/>
    <w:rsid w:val="00414FDC"/>
    <w:rsid w:val="0041673E"/>
    <w:rsid w:val="00451BAB"/>
    <w:rsid w:val="004738D9"/>
    <w:rsid w:val="0048797A"/>
    <w:rsid w:val="0050129B"/>
    <w:rsid w:val="00503D05"/>
    <w:rsid w:val="0054240A"/>
    <w:rsid w:val="00582B92"/>
    <w:rsid w:val="005950B4"/>
    <w:rsid w:val="005B3EFB"/>
    <w:rsid w:val="005F58FA"/>
    <w:rsid w:val="00615A26"/>
    <w:rsid w:val="00641AA3"/>
    <w:rsid w:val="0065525C"/>
    <w:rsid w:val="006839E0"/>
    <w:rsid w:val="00686248"/>
    <w:rsid w:val="006B2F06"/>
    <w:rsid w:val="006D1CB6"/>
    <w:rsid w:val="006F4EC6"/>
    <w:rsid w:val="00720778"/>
    <w:rsid w:val="007343DB"/>
    <w:rsid w:val="007A5A38"/>
    <w:rsid w:val="007C5887"/>
    <w:rsid w:val="007D7270"/>
    <w:rsid w:val="007E698F"/>
    <w:rsid w:val="0081193B"/>
    <w:rsid w:val="0088393F"/>
    <w:rsid w:val="008900E3"/>
    <w:rsid w:val="008F401E"/>
    <w:rsid w:val="00900C91"/>
    <w:rsid w:val="0090275C"/>
    <w:rsid w:val="00950714"/>
    <w:rsid w:val="00966338"/>
    <w:rsid w:val="009D285D"/>
    <w:rsid w:val="009F2F75"/>
    <w:rsid w:val="00A11282"/>
    <w:rsid w:val="00A52C24"/>
    <w:rsid w:val="00AC6136"/>
    <w:rsid w:val="00AD5352"/>
    <w:rsid w:val="00AE1F39"/>
    <w:rsid w:val="00B15D34"/>
    <w:rsid w:val="00BA0A18"/>
    <w:rsid w:val="00BC2C9C"/>
    <w:rsid w:val="00BF5754"/>
    <w:rsid w:val="00C25D42"/>
    <w:rsid w:val="00C268D3"/>
    <w:rsid w:val="00C748D5"/>
    <w:rsid w:val="00CA7443"/>
    <w:rsid w:val="00D02A67"/>
    <w:rsid w:val="00D17939"/>
    <w:rsid w:val="00D42286"/>
    <w:rsid w:val="00D71F91"/>
    <w:rsid w:val="00DB3D26"/>
    <w:rsid w:val="00DB5806"/>
    <w:rsid w:val="00DD6219"/>
    <w:rsid w:val="00E01BD4"/>
    <w:rsid w:val="00E0711A"/>
    <w:rsid w:val="00E36508"/>
    <w:rsid w:val="00E5188A"/>
    <w:rsid w:val="00E80503"/>
    <w:rsid w:val="00EB645A"/>
    <w:rsid w:val="00EE0CE3"/>
    <w:rsid w:val="00F06BE6"/>
    <w:rsid w:val="00F57719"/>
    <w:rsid w:val="00F747A0"/>
    <w:rsid w:val="00FA281F"/>
    <w:rsid w:val="00FA32F2"/>
    <w:rsid w:val="00FD0B05"/>
    <w:rsid w:val="00FD4C58"/>
    <w:rsid w:val="00FE77AC"/>
    <w:rsid w:val="00FF577F"/>
    <w:rsid w:val="61DE1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F2BC3"/>
    <w:rPr>
      <w:sz w:val="18"/>
      <w:szCs w:val="18"/>
    </w:rPr>
  </w:style>
  <w:style w:type="paragraph" w:styleId="a4">
    <w:name w:val="footer"/>
    <w:basedOn w:val="a"/>
    <w:link w:val="Char0"/>
    <w:uiPriority w:val="99"/>
    <w:unhideWhenUsed/>
    <w:rsid w:val="000F2BC3"/>
    <w:pPr>
      <w:tabs>
        <w:tab w:val="center" w:pos="4153"/>
        <w:tab w:val="right" w:pos="8306"/>
      </w:tabs>
      <w:snapToGrid w:val="0"/>
      <w:jc w:val="left"/>
    </w:pPr>
    <w:rPr>
      <w:sz w:val="18"/>
      <w:szCs w:val="18"/>
    </w:rPr>
  </w:style>
  <w:style w:type="paragraph" w:styleId="a5">
    <w:name w:val="header"/>
    <w:basedOn w:val="a"/>
    <w:link w:val="Char1"/>
    <w:uiPriority w:val="99"/>
    <w:unhideWhenUsed/>
    <w:rsid w:val="000F2B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F2BC3"/>
    <w:rPr>
      <w:sz w:val="18"/>
      <w:szCs w:val="18"/>
    </w:rPr>
  </w:style>
  <w:style w:type="character" w:customStyle="1" w:styleId="Char0">
    <w:name w:val="页脚 Char"/>
    <w:basedOn w:val="a0"/>
    <w:link w:val="a4"/>
    <w:uiPriority w:val="99"/>
    <w:rsid w:val="000F2BC3"/>
    <w:rPr>
      <w:sz w:val="18"/>
      <w:szCs w:val="18"/>
    </w:rPr>
  </w:style>
  <w:style w:type="character" w:customStyle="1" w:styleId="Char">
    <w:name w:val="批注框文本 Char"/>
    <w:basedOn w:val="a0"/>
    <w:link w:val="a3"/>
    <w:uiPriority w:val="99"/>
    <w:semiHidden/>
    <w:rsid w:val="000F2BC3"/>
    <w:rPr>
      <w:sz w:val="18"/>
      <w:szCs w:val="18"/>
    </w:rPr>
  </w:style>
  <w:style w:type="paragraph" w:styleId="a6">
    <w:name w:val="List Paragraph"/>
    <w:basedOn w:val="a"/>
    <w:uiPriority w:val="99"/>
    <w:rsid w:val="00D17939"/>
    <w:pPr>
      <w:ind w:firstLineChars="200" w:firstLine="420"/>
    </w:pPr>
  </w:style>
  <w:style w:type="paragraph" w:styleId="a7">
    <w:name w:val="annotation text"/>
    <w:basedOn w:val="a"/>
    <w:link w:val="Char2"/>
    <w:semiHidden/>
    <w:qFormat/>
    <w:rsid w:val="00D17939"/>
    <w:pPr>
      <w:jc w:val="left"/>
    </w:pPr>
    <w:rPr>
      <w:rFonts w:eastAsia="宋体"/>
      <w:szCs w:val="24"/>
    </w:rPr>
  </w:style>
  <w:style w:type="character" w:customStyle="1" w:styleId="Char2">
    <w:name w:val="批注文字 Char"/>
    <w:basedOn w:val="a0"/>
    <w:link w:val="a7"/>
    <w:semiHidden/>
    <w:qFormat/>
    <w:rsid w:val="00D17939"/>
    <w:rPr>
      <w:rFonts w:eastAsia="宋体"/>
      <w:kern w:val="2"/>
      <w:sz w:val="21"/>
      <w:szCs w:val="24"/>
    </w:rPr>
  </w:style>
  <w:style w:type="paragraph" w:customStyle="1" w:styleId="1">
    <w:name w:val="列出段落1"/>
    <w:basedOn w:val="a"/>
    <w:uiPriority w:val="99"/>
    <w:rsid w:val="00BF575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226</Words>
  <Characters>1290</Characters>
  <Application>Microsoft Office Word</Application>
  <DocSecurity>0</DocSecurity>
  <Lines>10</Lines>
  <Paragraphs>3</Paragraphs>
  <ScaleCrop>false</ScaleCrop>
  <Company>Microsoft</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黄泽娜</dc:creator>
  <cp:lastModifiedBy>黄泽娜</cp:lastModifiedBy>
  <cp:revision>3</cp:revision>
  <cp:lastPrinted>2018-03-22T03:38:00Z</cp:lastPrinted>
  <dcterms:created xsi:type="dcterms:W3CDTF">2018-03-23T02:46:00Z</dcterms:created>
  <dcterms:modified xsi:type="dcterms:W3CDTF">2018-04-23T01:00:00Z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_DocHome">
    <vt:i4>-122469206</vt:i4>
  </property>
</Properties>
</file>